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BDE5" w14:textId="3680BBAE" w:rsidR="0099108B" w:rsidRPr="00B060C3" w:rsidRDefault="00644C80" w:rsidP="009910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A50FC36" w14:textId="16EF6135" w:rsidR="00E47D18" w:rsidRPr="00B060C3" w:rsidRDefault="00E47D18" w:rsidP="00E47D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E843B1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 «</w:t>
      </w:r>
      <w:proofErr w:type="spellStart"/>
      <w:r w:rsidRPr="00E843B1">
        <w:rPr>
          <w:rFonts w:ascii="Times New Roman" w:hAnsi="Times New Roman" w:cs="Times New Roman"/>
          <w:sz w:val="19"/>
          <w:szCs w:val="19"/>
        </w:rPr>
        <w:t>КомЛайн</w:t>
      </w:r>
      <w:proofErr w:type="spellEnd"/>
      <w:r w:rsidRPr="00E843B1">
        <w:rPr>
          <w:rFonts w:ascii="Times New Roman" w:hAnsi="Times New Roman" w:cs="Times New Roman"/>
          <w:sz w:val="19"/>
          <w:szCs w:val="19"/>
        </w:rPr>
        <w:t xml:space="preserve">», именуемое в дальнейшем «Оператор», в лице генерального директора Масловой Юлии Валерьевны, действующего на основании устава, а также </w:t>
      </w:r>
      <w:proofErr w:type="spellStart"/>
      <w:r w:rsidRPr="00E843B1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E843B1">
        <w:rPr>
          <w:rFonts w:ascii="Times New Roman" w:hAnsi="Times New Roman" w:cs="Times New Roman"/>
          <w:sz w:val="19"/>
          <w:szCs w:val="19"/>
        </w:rPr>
        <w:t xml:space="preserve"> договора, заключенного с обществом с ограниченной ответственностью «НЕОТЕХНОЛОГИИ», предлагает неопределенному кругу лиц заключить договор оказания услуги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«</w:t>
      </w:r>
      <w:r>
        <w:rPr>
          <w:rFonts w:ascii="Times New Roman" w:hAnsi="Times New Roman" w:cs="Times New Roman"/>
          <w:sz w:val="19"/>
          <w:szCs w:val="19"/>
        </w:rPr>
        <w:t>Умный шлагбаум</w:t>
      </w:r>
      <w:r w:rsidRPr="00B060C3">
        <w:rPr>
          <w:rFonts w:ascii="Times New Roman" w:hAnsi="Times New Roman" w:cs="Times New Roman"/>
          <w:sz w:val="19"/>
          <w:szCs w:val="19"/>
        </w:rPr>
        <w:t>» (далее – Договор) на условиях, указанных ниже.</w:t>
      </w:r>
    </w:p>
    <w:p w14:paraId="2FE85AB1" w14:textId="77777777" w:rsidR="00E47D18" w:rsidRPr="00B060C3" w:rsidRDefault="00E47D18" w:rsidP="00E47D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422E37" w:rsidRPr="0081271A">
        <w:rPr>
          <w:rFonts w:ascii="Times New Roman" w:hAnsi="Times New Roman" w:cs="Times New Roman"/>
          <w:sz w:val="19"/>
          <w:szCs w:val="19"/>
        </w:rPr>
        <w:t xml:space="preserve">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20472636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A67C94" w:rsidRPr="00A67C94">
        <w:rPr>
          <w:rFonts w:ascii="Times New Roman" w:hAnsi="Times New Roman" w:cs="Times New Roman"/>
          <w:b/>
          <w:bCs/>
          <w:sz w:val="19"/>
          <w:szCs w:val="19"/>
        </w:rPr>
        <w:t>-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9C039D" w:rsidRPr="009C039D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https://orionnet.ru/nvkz/about/documents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0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</w:t>
      </w:r>
      <w:proofErr w:type="gramStart"/>
      <w:r w:rsidRPr="007B6C74"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620EE6" w:rsidRPr="00D4660D">
        <w:rPr>
          <w:rFonts w:ascii="Times New Roman" w:hAnsi="Times New Roman" w:cs="Times New Roman"/>
          <w:sz w:val="19"/>
          <w:szCs w:val="19"/>
        </w:rPr>
        <w:t>изменять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</w:t>
      </w:r>
      <w:proofErr w:type="gramStart"/>
      <w:r w:rsidR="00620EE6" w:rsidRPr="00D4660D">
        <w:rPr>
          <w:rFonts w:ascii="Times New Roman" w:hAnsi="Times New Roman" w:cs="Times New Roman"/>
          <w:sz w:val="19"/>
          <w:szCs w:val="19"/>
        </w:rPr>
        <w:t>в Договор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620EE6" w:rsidRPr="00D4660D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</w:t>
      </w:r>
      <w:proofErr w:type="gramEnd"/>
      <w:r w:rsidR="003F5C37" w:rsidRPr="00300260">
        <w:rPr>
          <w:rFonts w:ascii="Times New Roman" w:hAnsi="Times New Roman" w:cs="Times New Roman"/>
          <w:sz w:val="19"/>
          <w:szCs w:val="19"/>
        </w:rPr>
        <w:t xml:space="preserve">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</w:t>
      </w:r>
      <w:proofErr w:type="gramEnd"/>
      <w:r w:rsidR="00254751" w:rsidRPr="00300260">
        <w:rPr>
          <w:rFonts w:ascii="Times New Roman" w:hAnsi="Times New Roman" w:cs="Times New Roman"/>
          <w:sz w:val="19"/>
          <w:szCs w:val="19"/>
        </w:rPr>
        <w:t xml:space="preserve">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5D08B5" w:rsidRPr="00300260">
        <w:rPr>
          <w:rFonts w:ascii="Times New Roman" w:hAnsi="Times New Roman" w:cs="Times New Roman"/>
          <w:sz w:val="19"/>
          <w:szCs w:val="19"/>
        </w:rPr>
        <w:t>принимать</w:t>
      </w:r>
      <w:proofErr w:type="gramEnd"/>
      <w:r w:rsidR="005D08B5" w:rsidRPr="00300260">
        <w:rPr>
          <w:rFonts w:ascii="Times New Roman" w:hAnsi="Times New Roman" w:cs="Times New Roman"/>
          <w:sz w:val="19"/>
          <w:szCs w:val="19"/>
        </w:rPr>
        <w:t xml:space="preserve">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B060C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</w:t>
      </w:r>
      <w:proofErr w:type="gramStart"/>
      <w:r w:rsidRPr="00783C63">
        <w:rPr>
          <w:rFonts w:ascii="Times New Roman" w:hAnsi="Times New Roman" w:cs="Times New Roman"/>
          <w:sz w:val="19"/>
          <w:szCs w:val="19"/>
        </w:rPr>
        <w:t>2.</w:t>
      </w:r>
      <w:r w:rsidR="00054559" w:rsidRPr="00783C63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054559" w:rsidRPr="00783C63">
        <w:rPr>
          <w:rFonts w:ascii="Times New Roman" w:hAnsi="Times New Roman" w:cs="Times New Roman"/>
          <w:sz w:val="19"/>
          <w:szCs w:val="19"/>
        </w:rPr>
        <w:t xml:space="preserve">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84223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2F3D6E56" w14:textId="77777777" w:rsidR="00365500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>Услуги, а также поддерживать положительный баланс своего лицевого счета;</w:t>
      </w:r>
    </w:p>
    <w:p w14:paraId="07667EFD" w14:textId="1A632BEA" w:rsidR="00DC4812" w:rsidRPr="00365500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4812" w:rsidRPr="00365500">
        <w:rPr>
          <w:rFonts w:ascii="Times New Roman" w:hAnsi="Times New Roman" w:cs="Times New Roman"/>
          <w:sz w:val="19"/>
          <w:szCs w:val="19"/>
        </w:rPr>
        <w:t>предоставлять</w:t>
      </w:r>
      <w:proofErr w:type="gramEnd"/>
      <w:r w:rsidR="00DC4812" w:rsidRPr="00365500">
        <w:rPr>
          <w:rFonts w:ascii="Times New Roman" w:hAnsi="Times New Roman" w:cs="Times New Roman"/>
          <w:sz w:val="19"/>
          <w:szCs w:val="19"/>
        </w:rPr>
        <w:t xml:space="preserve"> достоверные персональные данные, необходимые для исполнения Договора. </w:t>
      </w:r>
    </w:p>
    <w:p w14:paraId="59AF5256" w14:textId="1BE8FF95" w:rsidR="00FE3A47" w:rsidRPr="00B060C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971F40" w:rsidRPr="00B060C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B060C3">
        <w:rPr>
          <w:rFonts w:ascii="Times New Roman" w:hAnsi="Times New Roman" w:cs="Times New Roman"/>
          <w:sz w:val="19"/>
          <w:szCs w:val="19"/>
        </w:rPr>
        <w:t>У</w:t>
      </w:r>
      <w:r w:rsidR="00971F40" w:rsidRPr="00B060C3">
        <w:rPr>
          <w:rFonts w:ascii="Times New Roman" w:hAnsi="Times New Roman" w:cs="Times New Roman"/>
          <w:sz w:val="19"/>
          <w:szCs w:val="19"/>
        </w:rPr>
        <w:t>слуг</w:t>
      </w:r>
      <w:r w:rsidR="00E80556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B060C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FA633E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55483DA3" w14:textId="63CA641F" w:rsidR="00CF40B4" w:rsidRPr="00BB22E5" w:rsidRDefault="0075444D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B22E5">
        <w:rPr>
          <w:rFonts w:ascii="Times New Roman" w:hAnsi="Times New Roman" w:cs="Times New Roman"/>
          <w:sz w:val="19"/>
          <w:szCs w:val="19"/>
        </w:rPr>
        <w:t>3.1.</w:t>
      </w:r>
      <w:r w:rsidR="00BB22E5" w:rsidRPr="00BB22E5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Оператора-</w:t>
      </w:r>
      <w:r w:rsidR="00BB22E5" w:rsidRPr="00BB22E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4D01EF">
        <w:rPr>
          <w:rFonts w:ascii="Tahoma" w:hAnsi="Tahoma" w:cs="Tahoma"/>
          <w:color w:val="000000"/>
          <w:shd w:val="clear" w:color="auto" w:fill="FFFFFF"/>
        </w:rPr>
        <w:t> </w:t>
      </w:r>
      <w:hyperlink r:id="rId10" w:tgtFrame="_blank" w:history="1">
        <w:r w:rsidR="00321D1A" w:rsidRPr="00321D1A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https://www.orionnet.ru/nvkz/catalog/physical/domofon/view/2327-Umnyi-shlagbaum</w:t>
        </w:r>
      </w:hyperlink>
      <w:r w:rsidR="00321D1A" w:rsidRPr="00321D1A">
        <w:rPr>
          <w:rFonts w:ascii="Times New Roman" w:hAnsi="Times New Roman" w:cs="Times New Roman"/>
          <w:sz w:val="19"/>
          <w:szCs w:val="19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</w:t>
      </w:r>
      <w:proofErr w:type="gramEnd"/>
      <w:r w:rsidR="003E0543" w:rsidRPr="00CF40B4">
        <w:rPr>
          <w:rFonts w:ascii="Times New Roman" w:hAnsi="Times New Roman" w:cs="Times New Roman"/>
          <w:sz w:val="19"/>
          <w:szCs w:val="19"/>
        </w:rPr>
        <w:t xml:space="preserve"> плата за Услугу вносится путем перечисления денежных средств на р</w:t>
      </w:r>
      <w:bookmarkStart w:id="3" w:name="_GoBack"/>
      <w:bookmarkEnd w:id="3"/>
      <w:r w:rsidR="003E0543" w:rsidRPr="00CF40B4">
        <w:rPr>
          <w:rFonts w:ascii="Times New Roman" w:hAnsi="Times New Roman" w:cs="Times New Roman"/>
          <w:sz w:val="19"/>
          <w:szCs w:val="19"/>
        </w:rPr>
        <w:t>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</w:t>
      </w:r>
      <w:proofErr w:type="gramEnd"/>
      <w:r w:rsidR="004012B7" w:rsidRPr="00CF40B4">
        <w:rPr>
          <w:rFonts w:ascii="Times New Roman" w:hAnsi="Times New Roman" w:cs="Times New Roman"/>
          <w:sz w:val="19"/>
          <w:szCs w:val="19"/>
        </w:rPr>
        <w:t xml:space="preserve">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316E3F" w:rsidRPr="00A07A05">
        <w:rPr>
          <w:rFonts w:ascii="Times New Roman" w:hAnsi="Times New Roman" w:cs="Times New Roman"/>
          <w:sz w:val="19"/>
          <w:szCs w:val="19"/>
        </w:rPr>
        <w:t xml:space="preserve">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146030283"/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DE13AD" w:rsidRPr="008B5EA2">
        <w:rPr>
          <w:rFonts w:ascii="Times New Roman" w:hAnsi="Times New Roman" w:cs="Times New Roman"/>
          <w:sz w:val="19"/>
          <w:szCs w:val="19"/>
        </w:rPr>
        <w:t>Для</w:t>
      </w:r>
      <w:proofErr w:type="gramEnd"/>
      <w:r w:rsidR="00DE13AD" w:rsidRPr="008B5EA2">
        <w:rPr>
          <w:rFonts w:ascii="Times New Roman" w:hAnsi="Times New Roman" w:cs="Times New Roman"/>
          <w:sz w:val="19"/>
          <w:szCs w:val="19"/>
        </w:rPr>
        <w:t xml:space="preserve">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4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D3D02" w:rsidRPr="000055C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6D3D02" w:rsidRPr="000055C0">
        <w:rPr>
          <w:rFonts w:ascii="Times New Roman" w:hAnsi="Times New Roman" w:cs="Times New Roman"/>
          <w:sz w:val="19"/>
          <w:szCs w:val="19"/>
        </w:rPr>
        <w:t xml:space="preserve">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102289" w:rsidRPr="000055C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723D12" w:rsidRPr="000055C0">
        <w:rPr>
          <w:rFonts w:ascii="Times New Roman" w:hAnsi="Times New Roman" w:cs="Times New Roman"/>
          <w:sz w:val="19"/>
          <w:szCs w:val="19"/>
        </w:rPr>
        <w:t>Приостановление</w:t>
      </w:r>
      <w:proofErr w:type="gramEnd"/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6.</w:t>
      </w:r>
      <w:r w:rsidR="008C32FD" w:rsidRPr="000055C0">
        <w:rPr>
          <w:rFonts w:ascii="Times New Roman" w:hAnsi="Times New Roman" w:cs="Times New Roman"/>
          <w:sz w:val="19"/>
          <w:szCs w:val="19"/>
        </w:rPr>
        <w:t>По</w:t>
      </w:r>
      <w:proofErr w:type="gramEnd"/>
      <w:r w:rsidR="008C32FD" w:rsidRPr="000055C0">
        <w:rPr>
          <w:rFonts w:ascii="Times New Roman" w:hAnsi="Times New Roman" w:cs="Times New Roman"/>
          <w:sz w:val="19"/>
          <w:szCs w:val="19"/>
        </w:rPr>
        <w:t xml:space="preserve">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BE695F" w:rsidRPr="00FC5DF8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0764" w:rsidRPr="004B104D">
        <w:rPr>
          <w:rFonts w:ascii="Times New Roman" w:hAnsi="Times New Roman" w:cs="Times New Roman"/>
          <w:sz w:val="19"/>
          <w:szCs w:val="19"/>
        </w:rPr>
        <w:t>Принимая</w:t>
      </w:r>
      <w:proofErr w:type="gramEnd"/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7D4A65" w:rsidRPr="004B104D">
        <w:rPr>
          <w:rFonts w:ascii="Times New Roman" w:hAnsi="Times New Roman" w:cs="Times New Roman"/>
          <w:sz w:val="19"/>
          <w:szCs w:val="19"/>
        </w:rPr>
        <w:t xml:space="preserve">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5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5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</w:t>
      </w:r>
      <w:proofErr w:type="gramStart"/>
      <w:r w:rsidRPr="00AC63EC">
        <w:rPr>
          <w:rFonts w:ascii="Times New Roman" w:hAnsi="Times New Roman" w:cs="Times New Roman"/>
          <w:sz w:val="19"/>
          <w:szCs w:val="19"/>
        </w:rPr>
        <w:t>1.</w:t>
      </w:r>
      <w:r w:rsidR="00BE695F" w:rsidRPr="00AC63EC">
        <w:rPr>
          <w:rFonts w:ascii="Times New Roman" w:hAnsi="Times New Roman" w:cs="Times New Roman"/>
          <w:sz w:val="19"/>
          <w:szCs w:val="19"/>
        </w:rPr>
        <w:t>За</w:t>
      </w:r>
      <w:proofErr w:type="gramEnd"/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B1A37" w:rsidRPr="00EA63BE">
        <w:rPr>
          <w:rFonts w:ascii="Times New Roman" w:hAnsi="Times New Roman" w:cs="Times New Roman"/>
          <w:sz w:val="19"/>
          <w:szCs w:val="19"/>
        </w:rPr>
        <w:t>Споры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054559" w:rsidRPr="00EA63BE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054559" w:rsidRPr="00EA63BE">
        <w:rPr>
          <w:rFonts w:ascii="Times New Roman" w:hAnsi="Times New Roman" w:cs="Times New Roman"/>
          <w:sz w:val="19"/>
          <w:szCs w:val="19"/>
        </w:rPr>
        <w:t xml:space="preserve">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18D3188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proofErr w:type="gramStart"/>
      <w:r w:rsidR="00395E40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</w:t>
      </w:r>
      <w:proofErr w:type="gramEnd"/>
      <w:r w:rsidR="00F43D1C" w:rsidRPr="005C5118">
        <w:rPr>
          <w:rFonts w:ascii="Times New Roman" w:hAnsi="Times New Roman" w:cs="Times New Roman"/>
          <w:sz w:val="19"/>
          <w:szCs w:val="19"/>
        </w:rPr>
        <w:t xml:space="preserve">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657252E8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395E40"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>регистрация</w:t>
      </w:r>
      <w:proofErr w:type="gramEnd"/>
      <w:r w:rsidR="00DF68C5" w:rsidRPr="005C5118">
        <w:rPr>
          <w:rFonts w:ascii="Times New Roman" w:hAnsi="Times New Roman" w:cs="Times New Roman"/>
          <w:sz w:val="19"/>
          <w:szCs w:val="19"/>
        </w:rPr>
        <w:t xml:space="preserve">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50FC6" w:rsidRPr="00B060C3" w14:paraId="5D1CE5BA" w14:textId="77777777" w:rsidTr="00B50FC6">
        <w:tc>
          <w:tcPr>
            <w:tcW w:w="9911" w:type="dxa"/>
          </w:tcPr>
          <w:p w14:paraId="3ED6F1C1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  <w:lang w:eastAsia="ru-RU"/>
              </w:rPr>
            </w:pP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ООО «</w:t>
            </w:r>
            <w:proofErr w:type="spellStart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КомЛайн</w:t>
            </w:r>
            <w:proofErr w:type="spellEnd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,</w:t>
            </w:r>
          </w:p>
          <w:p w14:paraId="57053DAC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юридический/почтовый адрес:</w:t>
            </w:r>
          </w:p>
          <w:p w14:paraId="7F1BD10A" w14:textId="77777777" w:rsidR="003574A5" w:rsidRPr="00E843B1" w:rsidRDefault="003574A5" w:rsidP="003574A5">
            <w:pPr>
              <w:jc w:val="both"/>
              <w:rPr>
                <w:rStyle w:val="FontStyle12"/>
                <w:b w:val="0"/>
                <w:bCs w:val="0"/>
                <w:spacing w:val="-8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654002, Кемеровская область, г. Новокузнецк, ул. Мурманская, 54, оф. 4,</w:t>
            </w:r>
          </w:p>
          <w:p w14:paraId="692F5980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тел/факс </w:t>
            </w: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8 (800) 234-40-60</w:t>
            </w: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,</w:t>
            </w:r>
          </w:p>
          <w:p w14:paraId="588980DB" w14:textId="77777777" w:rsidR="003574A5" w:rsidRPr="00F2371C" w:rsidRDefault="00321D1A" w:rsidP="003574A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</w:pPr>
            <w:hyperlink r:id="rId11" w:history="1">
              <w:r w:rsidR="003574A5"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http</w:t>
              </w:r>
              <w:r w:rsidR="003574A5" w:rsidRPr="00F2371C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</w:rPr>
                <w:t>://</w:t>
              </w:r>
              <w:r w:rsidR="003574A5"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www</w:t>
              </w:r>
              <w:r w:rsidR="003574A5" w:rsidRPr="00F2371C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</w:rPr>
                <w:t>.</w:t>
              </w:r>
              <w:r w:rsidR="003574A5"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orionnet</w:t>
              </w:r>
              <w:r w:rsidR="003574A5" w:rsidRPr="00F2371C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</w:rPr>
                <w:t>.</w:t>
              </w:r>
              <w:r w:rsidR="003574A5"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ru</w:t>
              </w:r>
            </w:hyperlink>
            <w:r w:rsidR="003574A5" w:rsidRPr="00F2371C">
              <w:rPr>
                <w:rStyle w:val="ae"/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u w:val="none"/>
              </w:rPr>
              <w:t>;</w:t>
            </w:r>
            <w:r w:rsidR="003574A5" w:rsidRPr="00F2371C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="003574A5" w:rsidRPr="00E843B1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lang w:val="en-US"/>
              </w:rPr>
              <w:t>e</w:t>
            </w:r>
            <w:r w:rsidR="003574A5" w:rsidRPr="00F2371C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  <w:t>-</w:t>
            </w:r>
            <w:r w:rsidR="003574A5" w:rsidRPr="00E843B1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lang w:val="en-US"/>
              </w:rPr>
              <w:t>mail</w:t>
            </w:r>
            <w:r w:rsidR="003574A5" w:rsidRPr="00F2371C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  <w:t xml:space="preserve">: </w:t>
            </w:r>
            <w:hyperlink r:id="rId12" w:history="1">
              <w:r w:rsidR="003574A5" w:rsidRPr="00E843B1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  <w:lang w:val="en-US"/>
                </w:rPr>
                <w:t>info</w:t>
              </w:r>
              <w:r w:rsidR="003574A5" w:rsidRPr="00F2371C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</w:rPr>
                <w:t>@</w:t>
              </w:r>
              <w:r w:rsidR="003574A5" w:rsidRPr="00E843B1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  <w:lang w:val="en-US"/>
                </w:rPr>
                <w:t>orionnet</w:t>
              </w:r>
              <w:r w:rsidR="003574A5" w:rsidRPr="00F2371C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</w:rPr>
                <w:t>.</w:t>
              </w:r>
              <w:proofErr w:type="spellStart"/>
              <w:r w:rsidR="003574A5" w:rsidRPr="00E843B1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  <w:lang w:val="en-US"/>
                </w:rPr>
                <w:t>ru</w:t>
              </w:r>
              <w:proofErr w:type="spellEnd"/>
            </w:hyperlink>
            <w:r w:rsidR="003574A5" w:rsidRPr="00F2371C">
              <w:rPr>
                <w:rStyle w:val="ae"/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u w:val="none"/>
              </w:rPr>
              <w:t>,</w:t>
            </w:r>
          </w:p>
          <w:p w14:paraId="2E2126FA" w14:textId="77777777" w:rsidR="003574A5" w:rsidRPr="00E843B1" w:rsidRDefault="003574A5" w:rsidP="003574A5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843B1">
              <w:rPr>
                <w:rFonts w:ascii="Times New Roman" w:hAnsi="Times New Roman"/>
                <w:sz w:val="19"/>
                <w:szCs w:val="19"/>
              </w:rPr>
              <w:t xml:space="preserve">ИНН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4217151355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 xml:space="preserve">/ КПП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425301001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48E1215B" w14:textId="77777777" w:rsidR="003574A5" w:rsidRPr="00E843B1" w:rsidRDefault="003574A5" w:rsidP="003574A5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843B1">
              <w:rPr>
                <w:rFonts w:ascii="Times New Roman" w:hAnsi="Times New Roman"/>
                <w:sz w:val="19"/>
                <w:szCs w:val="19"/>
              </w:rPr>
              <w:t xml:space="preserve">ОГРН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1134217000500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 xml:space="preserve">.        </w:t>
            </w:r>
          </w:p>
          <w:p w14:paraId="7FC98668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Банковские реквизиты:</w:t>
            </w:r>
          </w:p>
          <w:p w14:paraId="713648A0" w14:textId="77777777" w:rsidR="003574A5" w:rsidRPr="00E843B1" w:rsidRDefault="003574A5" w:rsidP="003574A5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843B1">
              <w:rPr>
                <w:rFonts w:ascii="Times New Roman" w:hAnsi="Times New Roman"/>
                <w:sz w:val="19"/>
                <w:szCs w:val="19"/>
              </w:rPr>
              <w:t xml:space="preserve">р/с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40702810823180001012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14:paraId="4A8D2446" w14:textId="77777777" w:rsidR="003574A5" w:rsidRPr="00E843B1" w:rsidRDefault="003574A5" w:rsidP="003574A5">
            <w:pPr>
              <w:pStyle w:val="af5"/>
              <w:rPr>
                <w:rStyle w:val="FontStyle12"/>
                <w:b w:val="0"/>
                <w:bCs w:val="0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филиал Новосибирский АО «Альфа-Банк», г. Новосибирск,</w:t>
            </w:r>
          </w:p>
          <w:p w14:paraId="23B57EE7" w14:textId="77777777" w:rsidR="003574A5" w:rsidRPr="00E843B1" w:rsidRDefault="003574A5" w:rsidP="003574A5">
            <w:pPr>
              <w:pStyle w:val="af5"/>
              <w:rPr>
                <w:rStyle w:val="FontStyle12"/>
                <w:b w:val="0"/>
                <w:bCs w:val="0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к/с 30101810600000000774,</w:t>
            </w:r>
          </w:p>
          <w:p w14:paraId="04D225DC" w14:textId="77777777" w:rsidR="003574A5" w:rsidRPr="00E843B1" w:rsidRDefault="003574A5" w:rsidP="003574A5">
            <w:pPr>
              <w:pStyle w:val="af5"/>
              <w:rPr>
                <w:rStyle w:val="FontStyle12"/>
                <w:b w:val="0"/>
                <w:bCs w:val="0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БИК 045004774.</w:t>
            </w:r>
          </w:p>
          <w:p w14:paraId="0D031668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7F5113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 xml:space="preserve">Генеральный директор </w:t>
            </w:r>
          </w:p>
          <w:p w14:paraId="11560FB6" w14:textId="77777777" w:rsidR="003574A5" w:rsidRPr="00E843B1" w:rsidRDefault="003574A5" w:rsidP="003574A5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DA5695F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___________________</w:t>
            </w:r>
            <w:proofErr w:type="gramStart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_(</w:t>
            </w:r>
            <w:proofErr w:type="gramEnd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 xml:space="preserve">Ю.В. Маслова) </w:t>
            </w:r>
          </w:p>
          <w:p w14:paraId="3C81DD8B" w14:textId="3DC83A74" w:rsidR="00B50FC6" w:rsidRPr="00B060C3" w:rsidRDefault="003574A5" w:rsidP="003574A5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C4F9E"/>
    <w:rsid w:val="000C5F55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2A5C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B2194"/>
    <w:rsid w:val="001C2A32"/>
    <w:rsid w:val="001D0B2B"/>
    <w:rsid w:val="001D28EC"/>
    <w:rsid w:val="001D3362"/>
    <w:rsid w:val="001D6833"/>
    <w:rsid w:val="001D6FEB"/>
    <w:rsid w:val="001E1198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1D1A"/>
    <w:rsid w:val="00326B38"/>
    <w:rsid w:val="00326D5B"/>
    <w:rsid w:val="00334AD3"/>
    <w:rsid w:val="00340BD5"/>
    <w:rsid w:val="00340C9C"/>
    <w:rsid w:val="0034167A"/>
    <w:rsid w:val="00352078"/>
    <w:rsid w:val="00355651"/>
    <w:rsid w:val="003574A5"/>
    <w:rsid w:val="00365500"/>
    <w:rsid w:val="00367C1A"/>
    <w:rsid w:val="00371681"/>
    <w:rsid w:val="0037204F"/>
    <w:rsid w:val="00374905"/>
    <w:rsid w:val="0037711F"/>
    <w:rsid w:val="003861C5"/>
    <w:rsid w:val="003933E6"/>
    <w:rsid w:val="00395E40"/>
    <w:rsid w:val="003A130E"/>
    <w:rsid w:val="003A215F"/>
    <w:rsid w:val="003A5968"/>
    <w:rsid w:val="003B1093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E76C7"/>
    <w:rsid w:val="003F51A0"/>
    <w:rsid w:val="003F55C3"/>
    <w:rsid w:val="003F5C37"/>
    <w:rsid w:val="004012B7"/>
    <w:rsid w:val="004028E1"/>
    <w:rsid w:val="00404A4E"/>
    <w:rsid w:val="004115FE"/>
    <w:rsid w:val="00414286"/>
    <w:rsid w:val="004174FA"/>
    <w:rsid w:val="004228A4"/>
    <w:rsid w:val="00422E37"/>
    <w:rsid w:val="00432DCA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7CAC"/>
    <w:rsid w:val="004B0A8E"/>
    <w:rsid w:val="004B104D"/>
    <w:rsid w:val="004B213D"/>
    <w:rsid w:val="004B4892"/>
    <w:rsid w:val="004B5CC2"/>
    <w:rsid w:val="004C15EE"/>
    <w:rsid w:val="004D01EF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78E6"/>
    <w:rsid w:val="00683DB8"/>
    <w:rsid w:val="00686D07"/>
    <w:rsid w:val="00694555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4A65"/>
    <w:rsid w:val="007D5244"/>
    <w:rsid w:val="007E3B19"/>
    <w:rsid w:val="007F31A7"/>
    <w:rsid w:val="00803058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26D7"/>
    <w:rsid w:val="008C32FD"/>
    <w:rsid w:val="008C6AA5"/>
    <w:rsid w:val="008C784C"/>
    <w:rsid w:val="008D1B6B"/>
    <w:rsid w:val="008D22FB"/>
    <w:rsid w:val="008D5017"/>
    <w:rsid w:val="008E0157"/>
    <w:rsid w:val="008E3E7F"/>
    <w:rsid w:val="008F1B0F"/>
    <w:rsid w:val="008F1C7C"/>
    <w:rsid w:val="008F3488"/>
    <w:rsid w:val="008F551A"/>
    <w:rsid w:val="00900FCD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822F0"/>
    <w:rsid w:val="00984F2C"/>
    <w:rsid w:val="00990EF1"/>
    <w:rsid w:val="0099108B"/>
    <w:rsid w:val="009A008C"/>
    <w:rsid w:val="009A06C6"/>
    <w:rsid w:val="009A1797"/>
    <w:rsid w:val="009A1F19"/>
    <w:rsid w:val="009A40C0"/>
    <w:rsid w:val="009A4762"/>
    <w:rsid w:val="009B1AF9"/>
    <w:rsid w:val="009B4C1D"/>
    <w:rsid w:val="009B5BB7"/>
    <w:rsid w:val="009C039D"/>
    <w:rsid w:val="009C09BE"/>
    <w:rsid w:val="009D4FB3"/>
    <w:rsid w:val="009D6FAD"/>
    <w:rsid w:val="009E32AC"/>
    <w:rsid w:val="009E4ADB"/>
    <w:rsid w:val="009F183D"/>
    <w:rsid w:val="009F1E86"/>
    <w:rsid w:val="009F2E37"/>
    <w:rsid w:val="009F7689"/>
    <w:rsid w:val="00A01249"/>
    <w:rsid w:val="00A10B45"/>
    <w:rsid w:val="00A144EF"/>
    <w:rsid w:val="00A15E9A"/>
    <w:rsid w:val="00A24AC4"/>
    <w:rsid w:val="00A26894"/>
    <w:rsid w:val="00A35B92"/>
    <w:rsid w:val="00A36766"/>
    <w:rsid w:val="00A36F01"/>
    <w:rsid w:val="00A47414"/>
    <w:rsid w:val="00A52ACE"/>
    <w:rsid w:val="00A54DDA"/>
    <w:rsid w:val="00A572BA"/>
    <w:rsid w:val="00A67C94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571"/>
    <w:rsid w:val="00B33E55"/>
    <w:rsid w:val="00B3491E"/>
    <w:rsid w:val="00B40771"/>
    <w:rsid w:val="00B41597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1148"/>
    <w:rsid w:val="00D82A9E"/>
    <w:rsid w:val="00D82DE9"/>
    <w:rsid w:val="00D85914"/>
    <w:rsid w:val="00D87623"/>
    <w:rsid w:val="00D906E9"/>
    <w:rsid w:val="00DA0659"/>
    <w:rsid w:val="00DA159C"/>
    <w:rsid w:val="00DB1E53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5FE"/>
    <w:rsid w:val="00E240DC"/>
    <w:rsid w:val="00E27800"/>
    <w:rsid w:val="00E42338"/>
    <w:rsid w:val="00E47D18"/>
    <w:rsid w:val="00E517C1"/>
    <w:rsid w:val="00E55617"/>
    <w:rsid w:val="00E56697"/>
    <w:rsid w:val="00E57747"/>
    <w:rsid w:val="00E6000E"/>
    <w:rsid w:val="00E61D82"/>
    <w:rsid w:val="00E67234"/>
    <w:rsid w:val="00E71C76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7702"/>
    <w:rsid w:val="00F35ABB"/>
    <w:rsid w:val="00F401D1"/>
    <w:rsid w:val="00F42CEC"/>
    <w:rsid w:val="00F43D1C"/>
    <w:rsid w:val="00F44FF8"/>
    <w:rsid w:val="00F51F64"/>
    <w:rsid w:val="00F5272E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57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3574A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nvkz/about/documen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rio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ionnet.ru/nvkz/catalog/physical/domofon/view/2327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36D0-266D-4B8D-BE7B-BA08ADB2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805</cp:revision>
  <cp:lastPrinted>2023-08-25T02:27:00Z</cp:lastPrinted>
  <dcterms:created xsi:type="dcterms:W3CDTF">2022-11-29T07:29:00Z</dcterms:created>
  <dcterms:modified xsi:type="dcterms:W3CDTF">2023-11-10T04:49:00Z</dcterms:modified>
</cp:coreProperties>
</file>